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89" w:rsidRPr="00135989" w:rsidRDefault="00135989" w:rsidP="001359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4"/>
          <w:szCs w:val="24"/>
          <w:lang w:eastAsia="lv-LV"/>
        </w:rPr>
        <w:t> Biedrības </w:t>
      </w:r>
    </w:p>
    <w:p w:rsidR="00135989" w:rsidRPr="00135989" w:rsidRDefault="00135989" w:rsidP="001359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4"/>
          <w:szCs w:val="24"/>
          <w:lang w:eastAsia="lv-LV"/>
        </w:rPr>
        <w:t>“Latvijas Basketbola savienība” </w:t>
      </w:r>
    </w:p>
    <w:p w:rsidR="00135989" w:rsidRPr="00135989" w:rsidRDefault="00135989" w:rsidP="001359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VALDES SĒDE</w:t>
      </w:r>
      <w:r w:rsidRPr="0013598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474"/>
      </w:tblGrid>
      <w:tr w:rsidR="00135989" w:rsidRPr="00135989" w:rsidTr="00135989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2023. gada 9. februārī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Nr.4 </w:t>
            </w:r>
          </w:p>
        </w:tc>
      </w:tr>
      <w:tr w:rsidR="00135989" w:rsidRPr="00135989" w:rsidTr="00135989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Norises vieta: Attālināti </w:t>
            </w:r>
          </w:p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135989" w:rsidRPr="00135989" w:rsidRDefault="00135989" w:rsidP="00135989">
      <w:pPr>
        <w:spacing w:after="0" w:line="240" w:lineRule="auto"/>
        <w:ind w:firstLine="4320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         </w:t>
      </w:r>
    </w:p>
    <w:p w:rsidR="00135989" w:rsidRPr="00135989" w:rsidRDefault="00135989" w:rsidP="001359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v-LV"/>
        </w:rPr>
        <w:t>Sēde sasaukta:</w:t>
      </w: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2023. gada 9. februārī, plkst.17:00  </w:t>
      </w:r>
    </w:p>
    <w:p w:rsidR="00135989" w:rsidRPr="00135989" w:rsidRDefault="00135989" w:rsidP="001359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197"/>
      </w:tblGrid>
      <w:tr w:rsidR="00135989" w:rsidRPr="00135989" w:rsidTr="00135989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Sēdi vada: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LBS prezidents – 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R.Vējonis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35989" w:rsidRPr="00135989" w:rsidTr="00135989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Sēdē piedalās: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35989" w:rsidRPr="00135989" w:rsidTr="00135989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Valdes locekļi -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D.Žvirble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E.Lūsis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K.Olšteins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A.Galvanovskis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35989" w:rsidRPr="00135989" w:rsidTr="00135989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Klātesošie -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K.Cipruss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35989" w:rsidRPr="00135989" w:rsidTr="00135989">
        <w:trPr>
          <w:trHeight w:val="10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Protokolē: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L.Vēbere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6466"/>
        <w:gridCol w:w="2016"/>
      </w:tblGrid>
      <w:tr w:rsidR="00135989" w:rsidRPr="00135989" w:rsidTr="00135989">
        <w:trPr>
          <w:trHeight w:val="6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LOV sastāva</w:t>
            </w:r>
            <w:r w:rsidRPr="00135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sportistu finansējums treniņu darbam, sacensību darbam un pabalstiem 2023. gadā.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Ziņo: 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R.Vējonis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135989" w:rsidRPr="00135989" w:rsidRDefault="00135989" w:rsidP="001359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>1. LOV sastāva</w:t>
      </w:r>
      <w:r w:rsidRPr="00135989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 xml:space="preserve"> sportistu finansējums treniņu darbam, sacensību darbam un pabalstiem 2023. gadā.</w:t>
      </w: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Atsaucoties uz 2023. gada 31. janvāra LOK vēstuli, </w:t>
      </w:r>
      <w:proofErr w:type="spellStart"/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R.Vējonis</w:t>
      </w:r>
      <w:proofErr w:type="spellEnd"/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informē, ka nepieciešams LOK iesniegt valdes apstiprinātu 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>plānoto finansējuma sadalījumu LOV sastāvā iekļauto 3x3 basketbola sportistu treniņu, sacensību darbam un pabalstiem 2023. gada sezonai, atbilstoši LOV kvotām un pieejamam finansējuma kopapjomam. 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>Finansējuma apmērs un izmaksas kārtības noteikumi definēti</w:t>
      </w: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 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>"LOK noteikumi par finansējuma apmēru un pabalstu izmaksas kārtību LOV dalībniekiem".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>LBS valdes kompetencē: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ind w:left="720" w:hanging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>4.4.2.15. noteikt prēmiju un stipendiju, finansējumu lielumus Biedrības biedriem, sportistiem, algotajiem un sabiedriskajiem darbiniekiem, ievērojot Biedrības finansiālās iespējas.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>R.Vējonis</w:t>
      </w:r>
      <w:proofErr w:type="spellEnd"/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 xml:space="preserve"> aicina apstiprināt LBS izstrādāto LOV 3x3 basketbola sportistu finansējumu treniņu darbam, sacensību darbam un pabalstiem 2023. gadā atbilstoši LOV kvotām un pieejamam finansējuma kopapjomam. Visi piekrīt.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95"/>
        <w:gridCol w:w="1740"/>
      </w:tblGrid>
      <w:tr w:rsidR="00135989" w:rsidRPr="00135989" w:rsidTr="0013598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PAR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PRET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ATTURAS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35989" w:rsidRPr="00135989" w:rsidTr="00135989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5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v-LV"/>
        </w:rPr>
        <w:t>NOLEMJ:</w:t>
      </w: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Apstiprināt 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lv-LV"/>
        </w:rPr>
        <w:t>LBS izstrādāto LOV 3x3 basketbola sportistu finansējumu treniņu darbam, sacensību darbam un pabalstiem 2023. gadā atbilstoši aizpildītajām LOV kvotām un pieejamam finansējuma kopapjomam.</w:t>
      </w:r>
      <w:r w:rsidRPr="00135989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 </w:t>
      </w:r>
    </w:p>
    <w:p w:rsidR="00135989" w:rsidRPr="00135989" w:rsidRDefault="00135989" w:rsidP="001359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135989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167"/>
        <w:gridCol w:w="2167"/>
        <w:gridCol w:w="2902"/>
      </w:tblGrid>
      <w:tr w:rsidR="00135989" w:rsidRPr="00135989" w:rsidTr="00135989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Sēdes vadītājs: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R.Vējonis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35989" w:rsidRPr="00135989" w:rsidTr="00135989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lastRenderedPageBreak/>
              <w:t>Valdes locekļi: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135989" w:rsidRPr="00135989" w:rsidTr="00135989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E.Lūsis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35989" w:rsidRPr="00135989" w:rsidTr="00135989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D.Žvirble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35989" w:rsidRPr="00135989" w:rsidTr="00135989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A.Galvanovskis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35989" w:rsidRPr="00135989" w:rsidTr="00135989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K.Olšteins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135989" w:rsidRPr="00135989" w:rsidTr="00135989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Protokolēja: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989" w:rsidRPr="00135989" w:rsidRDefault="00135989" w:rsidP="00135989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L.Vēbere</w:t>
            </w:r>
            <w:proofErr w:type="spellEnd"/>
            <w:r w:rsidRPr="00135989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</w:tbl>
    <w:p w:rsidR="00354C52" w:rsidRDefault="00354C52">
      <w:bookmarkStart w:id="0" w:name="_GoBack"/>
      <w:bookmarkEnd w:id="0"/>
    </w:p>
    <w:sectPr w:rsidR="00354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37F47"/>
    <w:multiLevelType w:val="multilevel"/>
    <w:tmpl w:val="26DC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89"/>
    <w:rsid w:val="00135989"/>
    <w:rsid w:val="003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5AF6-D5D3-49FB-A20E-C09207DF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135989"/>
  </w:style>
  <w:style w:type="character" w:customStyle="1" w:styleId="eop">
    <w:name w:val="eop"/>
    <w:basedOn w:val="DefaultParagraphFont"/>
    <w:rsid w:val="0013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75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6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8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16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9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Keisels</dc:creator>
  <cp:keywords/>
  <dc:description/>
  <cp:lastModifiedBy>Guntis Keisels</cp:lastModifiedBy>
  <cp:revision>1</cp:revision>
  <dcterms:created xsi:type="dcterms:W3CDTF">2023-03-21T13:02:00Z</dcterms:created>
  <dcterms:modified xsi:type="dcterms:W3CDTF">2023-03-21T13:04:00Z</dcterms:modified>
</cp:coreProperties>
</file>